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6469F3" w:rsidP="00942D1A">
      <w:pPr>
        <w:rPr>
          <w:sz w:val="28"/>
          <w:szCs w:val="28"/>
        </w:rPr>
      </w:pPr>
      <w:r>
        <w:rPr>
          <w:sz w:val="28"/>
          <w:szCs w:val="28"/>
        </w:rPr>
        <w:t>28.10.2022 г.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70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6D0E07" w:rsidRPr="0052568E" w:rsidRDefault="006D0E07" w:rsidP="006D0E0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2568E">
        <w:rPr>
          <w:b/>
          <w:bCs/>
          <w:kern w:val="36"/>
          <w:sz w:val="28"/>
          <w:szCs w:val="28"/>
        </w:rPr>
        <w:t xml:space="preserve">О проверке достоверности  и полноты  сведений, </w:t>
      </w:r>
    </w:p>
    <w:p w:rsidR="006D0E07" w:rsidRPr="0052568E" w:rsidRDefault="006D0E07" w:rsidP="006D0E0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2568E">
        <w:rPr>
          <w:b/>
          <w:bCs/>
          <w:kern w:val="36"/>
          <w:sz w:val="28"/>
          <w:szCs w:val="28"/>
        </w:rPr>
        <w:t xml:space="preserve">представляемых лицами, поступающими  на </w:t>
      </w:r>
      <w:proofErr w:type="gramStart"/>
      <w:r w:rsidRPr="0052568E">
        <w:rPr>
          <w:b/>
          <w:bCs/>
          <w:kern w:val="36"/>
          <w:sz w:val="28"/>
          <w:szCs w:val="28"/>
        </w:rPr>
        <w:t>работу</w:t>
      </w:r>
      <w:proofErr w:type="gramEnd"/>
      <w:r w:rsidRPr="0052568E">
        <w:rPr>
          <w:b/>
          <w:bCs/>
          <w:kern w:val="36"/>
          <w:sz w:val="28"/>
          <w:szCs w:val="28"/>
        </w:rPr>
        <w:t xml:space="preserve"> на должность руководителя муниципального учреждения,  и руководителями муниципальных учреждений</w:t>
      </w:r>
    </w:p>
    <w:p w:rsidR="006D0E07" w:rsidRDefault="006D0E07" w:rsidP="006D0E07">
      <w:pPr>
        <w:ind w:firstLine="851"/>
        <w:rPr>
          <w:sz w:val="28"/>
          <w:szCs w:val="28"/>
        </w:rPr>
      </w:pPr>
    </w:p>
    <w:p w:rsidR="006D0E07" w:rsidRPr="0052568E" w:rsidRDefault="006D0E07" w:rsidP="006D0E07">
      <w:pPr>
        <w:ind w:firstLine="851"/>
        <w:rPr>
          <w:sz w:val="28"/>
          <w:szCs w:val="28"/>
        </w:rPr>
      </w:pP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>В соответствии с Федеральным законом от 25 декабря 2008 года  № 273-ФЗ «О противодействии коррупции», Устав</w:t>
      </w:r>
      <w:r w:rsidR="00076CF8">
        <w:rPr>
          <w:sz w:val="28"/>
          <w:szCs w:val="28"/>
        </w:rPr>
        <w:t>ом</w:t>
      </w:r>
      <w:r w:rsidRPr="006D0E07">
        <w:rPr>
          <w:sz w:val="28"/>
          <w:szCs w:val="28"/>
        </w:rPr>
        <w:t xml:space="preserve"> </w:t>
      </w:r>
      <w:proofErr w:type="spellStart"/>
      <w:r w:rsidRPr="006D0E07">
        <w:rPr>
          <w:sz w:val="28"/>
          <w:szCs w:val="28"/>
        </w:rPr>
        <w:t>Маламинского</w:t>
      </w:r>
      <w:proofErr w:type="spellEnd"/>
      <w:r w:rsidRPr="006D0E07">
        <w:rPr>
          <w:sz w:val="28"/>
          <w:szCs w:val="28"/>
        </w:rPr>
        <w:t xml:space="preserve"> сельского поселения Успенского района, </w:t>
      </w:r>
      <w:proofErr w:type="gramStart"/>
      <w:r w:rsidRPr="006D0E07">
        <w:rPr>
          <w:sz w:val="28"/>
          <w:szCs w:val="28"/>
        </w:rPr>
        <w:t>п</w:t>
      </w:r>
      <w:proofErr w:type="gramEnd"/>
      <w:r w:rsidRPr="006D0E07">
        <w:rPr>
          <w:sz w:val="28"/>
          <w:szCs w:val="28"/>
        </w:rPr>
        <w:t xml:space="preserve"> о с т а н в л я ю: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 xml:space="preserve">1. Утвердить Положение о проверке достоверности и полноты сведений, представляемых лицом, поступающим на </w:t>
      </w:r>
      <w:proofErr w:type="gramStart"/>
      <w:r w:rsidRPr="006D0E07">
        <w:rPr>
          <w:sz w:val="28"/>
          <w:szCs w:val="28"/>
        </w:rPr>
        <w:t>работу</w:t>
      </w:r>
      <w:proofErr w:type="gramEnd"/>
      <w:r w:rsidRPr="006D0E07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(прилагается).     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Pr="006D0E07">
        <w:rPr>
          <w:sz w:val="28"/>
          <w:szCs w:val="28"/>
        </w:rPr>
        <w:t>Маламинского</w:t>
      </w:r>
      <w:proofErr w:type="spellEnd"/>
      <w:r w:rsidRPr="006D0E07">
        <w:rPr>
          <w:sz w:val="28"/>
          <w:szCs w:val="28"/>
        </w:rPr>
        <w:t xml:space="preserve"> сельского поселения и разместить на официальном сайте муниципального образования Успенский район в сети Интернет. 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 xml:space="preserve">3. </w:t>
      </w:r>
      <w:proofErr w:type="gramStart"/>
      <w:r w:rsidRPr="006D0E07">
        <w:rPr>
          <w:sz w:val="28"/>
          <w:szCs w:val="28"/>
        </w:rPr>
        <w:t>Контроль за</w:t>
      </w:r>
      <w:proofErr w:type="gramEnd"/>
      <w:r w:rsidRPr="006D0E0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0E07" w:rsidRPr="006D0E07" w:rsidRDefault="006D0E07" w:rsidP="006D0E07">
      <w:pPr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r w:rsidRPr="006D0E07">
        <w:rPr>
          <w:sz w:val="28"/>
          <w:szCs w:val="28"/>
        </w:rPr>
        <w:t>4.Настоящее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6D0E07" w:rsidRDefault="006D0E07" w:rsidP="006D0E07">
      <w:pPr>
        <w:widowControl w:val="0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6469F3" w:rsidRDefault="006469F3" w:rsidP="006D0E07">
      <w:pPr>
        <w:widowControl w:val="0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E90F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222EF5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9F3" w:rsidRDefault="006469F3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9F3" w:rsidRPr="00513352" w:rsidRDefault="006469F3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6D0E07" w:rsidRDefault="006D0E07" w:rsidP="00513352">
      <w:pPr>
        <w:ind w:right="141"/>
        <w:jc w:val="right"/>
        <w:rPr>
          <w:sz w:val="28"/>
          <w:szCs w:val="28"/>
        </w:rPr>
      </w:pPr>
    </w:p>
    <w:p w:rsidR="006D0E07" w:rsidRDefault="006D0E07" w:rsidP="00513352">
      <w:pPr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Приложение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513352" w:rsidP="00513352">
      <w:pPr>
        <w:ind w:right="141"/>
        <w:jc w:val="right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="00B120BA" w:rsidRPr="00513352">
        <w:rPr>
          <w:sz w:val="28"/>
          <w:szCs w:val="28"/>
        </w:rPr>
        <w:t xml:space="preserve"> сельского поселения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6D0E0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6D0E07">
        <w:rPr>
          <w:sz w:val="28"/>
          <w:szCs w:val="28"/>
        </w:rPr>
        <w:t>_______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 xml:space="preserve">Положение </w:t>
      </w: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 xml:space="preserve">о проверке достоверности и полноты сведений, </w:t>
      </w: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 xml:space="preserve">представляемых лицом, поступающим на </w:t>
      </w:r>
      <w:proofErr w:type="gramStart"/>
      <w:r w:rsidRPr="00774389">
        <w:rPr>
          <w:b/>
          <w:sz w:val="28"/>
          <w:szCs w:val="28"/>
        </w:rPr>
        <w:t>работу</w:t>
      </w:r>
      <w:proofErr w:type="gramEnd"/>
      <w:r w:rsidRPr="00774389"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6D0E07" w:rsidRPr="00774389" w:rsidRDefault="006D0E07" w:rsidP="006D0E07">
      <w:pPr>
        <w:tabs>
          <w:tab w:val="left" w:pos="360"/>
        </w:tabs>
        <w:rPr>
          <w:sz w:val="28"/>
          <w:szCs w:val="28"/>
        </w:rPr>
      </w:pP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 и обязательствах имущественного характера: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- лицами, поступающими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руководителями муниципальных учреждений.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2. Проверка осуществляется  по решению учредителя муниципального учреждения или лица, которому такие полномочия представлены учредителем (далее – учредитель) в плановом порядке. Дополнительным основанием для осуществления проверки является информация, представленная в письменном виде: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правоохранительными органами;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руководителями структурных подразделений администрации муниципального образования </w:t>
      </w:r>
      <w:r>
        <w:rPr>
          <w:sz w:val="28"/>
          <w:szCs w:val="28"/>
        </w:rPr>
        <w:t>Успенский район</w:t>
      </w:r>
      <w:r w:rsidRPr="00774389">
        <w:rPr>
          <w:sz w:val="28"/>
          <w:szCs w:val="28"/>
        </w:rPr>
        <w:t>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средствами массовой информации.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3. Учредитель осуществляет проверку: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его супруги (супруга) и несовершеннолетних детей, представляемых лицом при поступлении на работу на должность руководителя муниципального учреждения;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б) достоверности и полноты сведений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детей, представляемых руководителем муниципального учреждения.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4. Проверка осуществляется в срок, не превышающий 60 дней со дня принятия решения о ее проведении. Срок проверки может быть продлен учредителем до 90 дней.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5. Учредитель осуществляет проверку: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самостоятельно;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путем направления запроса в  правоохранительные органы (кроме запросов, касающихся осуществления оперативно-розыскной деятельности или ее результатов), органы государственной власти и подведомственные им учреждения и организации, органы местного самоуправления, на предприятия, в учреждения, организации и общественные объединения (далее - Организации).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6. При осуществлении проверки, предусмотренной пунктом 5 Положения, учредитель вправе: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проводить беседу с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получать от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характера, его супруги (супруга) и несовершеннолетних детей;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направлять в установленном порядке запрос  в правоохранительные органы (кроме запросов, касающихся осуществления оперативно-розыскной деятельности или ее результатов), органы государственной власти и подведомственные им учреждения и организации, органы местного самоуправления, на предприятия, в учреждения, организации и общественные объединения об имеющихся у них сведениях о доходах, об имуществе и обязательствах имущественного характера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его супруги (супруга) и несовершеннолетних детей, а также руководителя муниципального учреждения, его супруги (супруга) и несовершеннолетних детей;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 достоверности и полноте сведений;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7. В запросе, предусмотренном абзацем пятым пункта 6 Положения, указываются: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его супруги (супруга) и несовершеннолетних детей, руководителя муниципального учреждения, его супруги (супруга) и несовершеннолетних детей, полнота и достоверность сведений о доходах, об имуществе и обязательствах имущественного характера которых проверяются;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содержание и объем сведений, подлежащих проверке;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срок представления запрашиваемых сведений;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фамилия, инициалы и номер телефона учредителя, направившего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другие необходимые сведения.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8. </w:t>
      </w:r>
      <w:proofErr w:type="gramStart"/>
      <w:r w:rsidRPr="00774389">
        <w:rPr>
          <w:sz w:val="28"/>
          <w:szCs w:val="28"/>
        </w:rPr>
        <w:t>Учредитель обеспечивает проведение, в случае обращения руководителя муниципального учреждения или лица, поступающего на должность руководителя муниципального учреждения,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</w:t>
      </w:r>
      <w:proofErr w:type="gramEnd"/>
      <w:r w:rsidRPr="00774389">
        <w:rPr>
          <w:sz w:val="28"/>
          <w:szCs w:val="28"/>
        </w:rPr>
        <w:t xml:space="preserve"> муниципального учреждения.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9. При выявлении факта расхождения в сведениях, представленных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руководителем муниципального учреждения и сведениях, полученных по результатам запроса в Организации, учредитель обязан ознакомить лицо, поступающее на работу на должность руководителя муниципального учреждения и руководителя муниципального  учреждения с результатами проверки.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10. Лицо, поступающее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 и руководитель муниципального учреждения вправе: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давать пояснения в письменной форме в ходе проверки и по результатам проверки;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774389">
        <w:rPr>
          <w:sz w:val="28"/>
          <w:szCs w:val="28"/>
        </w:rPr>
        <w:tab/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обращаться </w:t>
      </w:r>
      <w:proofErr w:type="gramStart"/>
      <w:r w:rsidRPr="00774389">
        <w:rPr>
          <w:sz w:val="28"/>
          <w:szCs w:val="28"/>
        </w:rPr>
        <w:t>к учредителю с подлежащим удовлетворению ходатайством о проведении с ним беседы по вопросам</w:t>
      </w:r>
      <w:proofErr w:type="gramEnd"/>
      <w:r w:rsidRPr="00774389">
        <w:rPr>
          <w:sz w:val="28"/>
          <w:szCs w:val="28"/>
        </w:rPr>
        <w:t>, указанным в пункте 8 Положения.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11. Пояснения, указанные в пункте 10 Положения, приобщаются к материалам проверки.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12. По результатам проверки  учредитель принимает одно из следующих решений: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 назначении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об отказе лицу, поступающему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об отсутствии оснований для применения к руководителю муниципального учреждения мер дисциплинарной ответственности;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 применении к руководителю муниципального учреждения мер дисциплинарной ответственности.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13. Подлинники справок о доходах, об имуществе и обязательствах имущественного характера, поступивших к учредителю, приобщаются к личному делу руководителя муниципального учреждения.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14. Подлинники справок о доходах, об имуществе и обязательствах имущественного характера лица, которому отказано в приеме на работу на должность руководителя муниципального учреждения, хранятся у учредителя в течение шести лет после окончания делопроизводства по делу.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15. Материалы проверки хранятся у учредителя в течение шести лет после окончания делопроизводства по делу.</w:t>
      </w:r>
    </w:p>
    <w:p w:rsidR="006D0E07" w:rsidRPr="00255FBA" w:rsidRDefault="006D0E07" w:rsidP="006D0E07">
      <w:pPr>
        <w:ind w:firstLine="709"/>
        <w:jc w:val="both"/>
        <w:rPr>
          <w:sz w:val="28"/>
          <w:szCs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6D0E07" w:rsidRDefault="006D0E07" w:rsidP="00BD66C8">
      <w:pPr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76CF8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469F3"/>
    <w:rsid w:val="0068012D"/>
    <w:rsid w:val="006D0E07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8072E"/>
    <w:rsid w:val="00E90FC4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2022-10-28T06:25:00Z</cp:lastPrinted>
  <dcterms:created xsi:type="dcterms:W3CDTF">2022-10-10T13:28:00Z</dcterms:created>
  <dcterms:modified xsi:type="dcterms:W3CDTF">2022-11-07T11:34:00Z</dcterms:modified>
</cp:coreProperties>
</file>