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69" w:rsidRDefault="00D12A69" w:rsidP="00A42155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</w:p>
    <w:p w:rsidR="00B230A8" w:rsidRDefault="00B230A8" w:rsidP="00B230A8">
      <w:pPr>
        <w:pStyle w:val="Style9"/>
        <w:widowControl/>
        <w:spacing w:before="149"/>
        <w:jc w:val="center"/>
        <w:rPr>
          <w:rStyle w:val="FontStyle18"/>
        </w:rPr>
      </w:pPr>
      <w:r>
        <w:rPr>
          <w:rStyle w:val="FontStyle18"/>
        </w:rPr>
        <w:t>Пресс-релиз</w:t>
      </w:r>
    </w:p>
    <w:p w:rsidR="00B230A8" w:rsidRDefault="00B230A8" w:rsidP="00B230A8">
      <w:pPr>
        <w:pStyle w:val="Style7"/>
        <w:widowControl/>
        <w:spacing w:line="240" w:lineRule="exact"/>
        <w:rPr>
          <w:sz w:val="20"/>
          <w:szCs w:val="20"/>
        </w:rPr>
      </w:pPr>
    </w:p>
    <w:p w:rsidR="00B230A8" w:rsidRPr="00B230A8" w:rsidRDefault="00B230A8" w:rsidP="00B230A8">
      <w:pPr>
        <w:pStyle w:val="Style7"/>
        <w:widowControl/>
        <w:spacing w:before="72" w:line="240" w:lineRule="auto"/>
        <w:rPr>
          <w:rStyle w:val="FontStyle19"/>
          <w:b/>
        </w:rPr>
      </w:pPr>
      <w:r>
        <w:rPr>
          <w:rStyle w:val="FontStyle19"/>
        </w:rPr>
        <w:t xml:space="preserve">В регионе в рамках подготовки Стратегии социально-экономического развития Краснодарского края до 2030 года стартовал </w:t>
      </w:r>
      <w:r w:rsidRPr="00B230A8">
        <w:rPr>
          <w:rStyle w:val="FontStyle19"/>
          <w:b/>
        </w:rPr>
        <w:t xml:space="preserve">конкурс «Моё будущее </w:t>
      </w:r>
      <w:proofErr w:type="gramStart"/>
      <w:r w:rsidRPr="00B230A8">
        <w:rPr>
          <w:rStyle w:val="FontStyle19"/>
          <w:b/>
        </w:rPr>
        <w:t>-К</w:t>
      </w:r>
      <w:proofErr w:type="gramEnd"/>
      <w:r w:rsidRPr="00B230A8">
        <w:rPr>
          <w:rStyle w:val="FontStyle19"/>
          <w:b/>
        </w:rPr>
        <w:t>раснодарский край!»</w:t>
      </w:r>
    </w:p>
    <w:p w:rsidR="00B230A8" w:rsidRDefault="00B230A8" w:rsidP="00B230A8">
      <w:pPr>
        <w:pStyle w:val="Style7"/>
        <w:widowControl/>
        <w:spacing w:before="96" w:line="240" w:lineRule="auto"/>
        <w:ind w:left="710" w:firstLine="0"/>
        <w:jc w:val="left"/>
        <w:rPr>
          <w:rStyle w:val="FontStyle19"/>
        </w:rPr>
      </w:pPr>
      <w:r>
        <w:rPr>
          <w:rStyle w:val="FontStyle19"/>
        </w:rPr>
        <w:t>Начался прием конкурсных работ, который продлится до 15 августа.</w:t>
      </w:r>
    </w:p>
    <w:p w:rsidR="00B230A8" w:rsidRDefault="00B230A8" w:rsidP="00B230A8">
      <w:pPr>
        <w:pStyle w:val="Style7"/>
        <w:widowControl/>
        <w:spacing w:before="82" w:line="240" w:lineRule="auto"/>
        <w:ind w:firstLine="696"/>
        <w:rPr>
          <w:rStyle w:val="FontStyle19"/>
        </w:rPr>
      </w:pPr>
      <w:r>
        <w:rPr>
          <w:rStyle w:val="FontStyle19"/>
        </w:rPr>
        <w:t>Конкурс организован региональным министерством экономики для привлечения максимального внимания жителей края к новой Стратегии и их мотивации к непосредственному участию в её написании.</w:t>
      </w:r>
    </w:p>
    <w:p w:rsidR="00B230A8" w:rsidRDefault="00B230A8" w:rsidP="00B230A8">
      <w:pPr>
        <w:pStyle w:val="Style7"/>
        <w:widowControl/>
        <w:spacing w:before="5" w:line="240" w:lineRule="auto"/>
        <w:rPr>
          <w:rStyle w:val="FontStyle19"/>
        </w:rPr>
      </w:pPr>
      <w:r>
        <w:rPr>
          <w:rStyle w:val="FontStyle19"/>
        </w:rPr>
        <w:t xml:space="preserve">- Мы хотим понять, какой Кубань будущего представляет себе население, какие проекты люди считают необходимыми и как видят их воплощение в жизнь. Надеемся из конкурсных работ почерпнуть свежие, оригинальные, творческие идеи, использовать их на благо края, - прокомментировал идею конкурса министр экономики края Александр </w:t>
      </w:r>
      <w:proofErr w:type="spellStart"/>
      <w:r>
        <w:rPr>
          <w:rStyle w:val="FontStyle19"/>
        </w:rPr>
        <w:t>Руппель</w:t>
      </w:r>
      <w:proofErr w:type="spellEnd"/>
      <w:r>
        <w:rPr>
          <w:rStyle w:val="FontStyle19"/>
        </w:rPr>
        <w:t>.</w:t>
      </w:r>
    </w:p>
    <w:p w:rsidR="00B230A8" w:rsidRDefault="00B230A8" w:rsidP="00B230A8">
      <w:pPr>
        <w:pStyle w:val="Style7"/>
        <w:widowControl/>
        <w:spacing w:line="240" w:lineRule="auto"/>
        <w:rPr>
          <w:rStyle w:val="FontStyle19"/>
        </w:rPr>
      </w:pPr>
      <w:r>
        <w:rPr>
          <w:rStyle w:val="FontStyle19"/>
        </w:rPr>
        <w:t>Как сообщили в министерстве экономики, конкурс проводится по четырем номинациям:</w:t>
      </w:r>
    </w:p>
    <w:p w:rsidR="00B230A8" w:rsidRDefault="00B230A8" w:rsidP="00B230A8">
      <w:pPr>
        <w:pStyle w:val="Style7"/>
        <w:widowControl/>
        <w:spacing w:before="5" w:line="240" w:lineRule="auto"/>
        <w:rPr>
          <w:rStyle w:val="FontStyle19"/>
        </w:rPr>
      </w:pPr>
      <w:r>
        <w:rPr>
          <w:rStyle w:val="FontStyle19"/>
        </w:rPr>
        <w:t>«Человеческий капитал» - проекты по развитию человеческого капитала и повышению качества жизни в Краснодарском крае;</w:t>
      </w:r>
    </w:p>
    <w:p w:rsidR="00B230A8" w:rsidRDefault="00B230A8" w:rsidP="00B230A8">
      <w:pPr>
        <w:pStyle w:val="Style7"/>
        <w:widowControl/>
        <w:spacing w:line="240" w:lineRule="auto"/>
        <w:ind w:firstLine="706"/>
        <w:rPr>
          <w:rStyle w:val="FontStyle19"/>
        </w:rPr>
      </w:pPr>
      <w:r>
        <w:rPr>
          <w:rStyle w:val="FontStyle19"/>
        </w:rPr>
        <w:t>«Экономика» - проекты по повышению конкурентоспособности региональной экономики;</w:t>
      </w:r>
    </w:p>
    <w:p w:rsidR="00B230A8" w:rsidRDefault="00B230A8" w:rsidP="00B230A8">
      <w:pPr>
        <w:pStyle w:val="Style7"/>
        <w:widowControl/>
        <w:spacing w:line="240" w:lineRule="auto"/>
        <w:rPr>
          <w:rStyle w:val="FontStyle19"/>
        </w:rPr>
      </w:pPr>
      <w:r>
        <w:rPr>
          <w:rStyle w:val="FontStyle19"/>
        </w:rPr>
        <w:t>«Пространственно-территориальное развитие» -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B230A8" w:rsidRDefault="00B230A8" w:rsidP="00B230A8">
      <w:pPr>
        <w:pStyle w:val="Style7"/>
        <w:widowControl/>
        <w:spacing w:before="5" w:line="240" w:lineRule="auto"/>
        <w:rPr>
          <w:rStyle w:val="FontStyle19"/>
        </w:rPr>
      </w:pPr>
      <w:r>
        <w:rPr>
          <w:rStyle w:val="FontStyle19"/>
        </w:rPr>
        <w:t xml:space="preserve">«Краснодарский край - 2030» - творческие работы в формате рисунков, </w:t>
      </w:r>
      <w:proofErr w:type="spellStart"/>
      <w:r>
        <w:rPr>
          <w:rStyle w:val="FontStyle19"/>
        </w:rPr>
        <w:t>слоганов</w:t>
      </w:r>
      <w:proofErr w:type="spellEnd"/>
      <w:r>
        <w:rPr>
          <w:rStyle w:val="FontStyle19"/>
        </w:rPr>
        <w:t>, музыкальных произведений, фото, видеороликов и др. для формирования образа будущего Краснодарского края.</w:t>
      </w:r>
    </w:p>
    <w:p w:rsidR="00B230A8" w:rsidRDefault="00B230A8" w:rsidP="00B230A8">
      <w:pPr>
        <w:pStyle w:val="Style7"/>
        <w:widowControl/>
        <w:spacing w:line="240" w:lineRule="auto"/>
        <w:rPr>
          <w:rStyle w:val="FontStyle19"/>
        </w:rPr>
      </w:pPr>
      <w:r>
        <w:rPr>
          <w:rStyle w:val="FontStyle19"/>
        </w:rPr>
        <w:t>Стать участниками конкурса по первым трем номинациям могут граждане в возрасте от 16 до 35 лет, по четвертой - без возрастных ограничений. Кроме того, принимаются как индивидуальные заявки, так и работы коллективов от 2 до 5 человек.</w:t>
      </w:r>
    </w:p>
    <w:p w:rsidR="00B230A8" w:rsidRDefault="00B230A8" w:rsidP="00B230A8">
      <w:pPr>
        <w:pStyle w:val="Style7"/>
        <w:widowControl/>
        <w:spacing w:before="5" w:line="240" w:lineRule="auto"/>
        <w:ind w:left="701" w:firstLine="0"/>
        <w:jc w:val="left"/>
        <w:rPr>
          <w:rStyle w:val="FontStyle19"/>
        </w:rPr>
      </w:pPr>
      <w:r>
        <w:rPr>
          <w:rStyle w:val="FontStyle19"/>
        </w:rPr>
        <w:t>Конкурс организован в 3 этапа:</w:t>
      </w:r>
    </w:p>
    <w:p w:rsidR="00B230A8" w:rsidRDefault="00B230A8" w:rsidP="00B230A8">
      <w:pPr>
        <w:pStyle w:val="Style7"/>
        <w:widowControl/>
        <w:spacing w:line="240" w:lineRule="auto"/>
        <w:ind w:firstLine="691"/>
        <w:rPr>
          <w:rStyle w:val="FontStyle19"/>
        </w:rPr>
      </w:pPr>
      <w:proofErr w:type="gramStart"/>
      <w:r>
        <w:rPr>
          <w:rStyle w:val="FontStyle19"/>
        </w:rPr>
        <w:t>Первый (отборочный: (5 июля - 15 сентября): подача заявок участников, отбор претендентов для участия в конференции по презентации основных положений Стратегии, проведение конференции.</w:t>
      </w:r>
      <w:proofErr w:type="gramEnd"/>
    </w:p>
    <w:p w:rsidR="00B230A8" w:rsidRDefault="00B230A8" w:rsidP="00B230A8">
      <w:pPr>
        <w:pStyle w:val="Style7"/>
        <w:widowControl/>
        <w:spacing w:before="67" w:line="240" w:lineRule="auto"/>
        <w:rPr>
          <w:rStyle w:val="FontStyle19"/>
        </w:rPr>
      </w:pPr>
      <w:r>
        <w:rPr>
          <w:rStyle w:val="FontStyle19"/>
        </w:rPr>
        <w:t xml:space="preserve">Второй (16 сентября - 29 сентября): доработка конкурсных проектов по результатам конференции, презентация (защита) проектов перед Организационным комитетом Конкурса, </w:t>
      </w:r>
      <w:proofErr w:type="spellStart"/>
      <w:proofErr w:type="gramStart"/>
      <w:r>
        <w:rPr>
          <w:rStyle w:val="FontStyle19"/>
        </w:rPr>
        <w:t>бизнес-сообществом</w:t>
      </w:r>
      <w:proofErr w:type="spellEnd"/>
      <w:proofErr w:type="gramEnd"/>
      <w:r>
        <w:rPr>
          <w:rStyle w:val="FontStyle19"/>
        </w:rPr>
        <w:t xml:space="preserve"> и органами государственной власти края.</w:t>
      </w:r>
    </w:p>
    <w:p w:rsidR="00B230A8" w:rsidRDefault="00B230A8" w:rsidP="00B230A8">
      <w:pPr>
        <w:pStyle w:val="Style7"/>
        <w:widowControl/>
        <w:spacing w:line="240" w:lineRule="auto"/>
        <w:ind w:firstLine="691"/>
        <w:rPr>
          <w:rStyle w:val="FontStyle19"/>
        </w:rPr>
      </w:pPr>
      <w:r>
        <w:rPr>
          <w:rStyle w:val="FontStyle19"/>
        </w:rPr>
        <w:t xml:space="preserve">Третий (1 октября - 15 октября): рассмотрение проектов, проведение </w:t>
      </w:r>
      <w:proofErr w:type="spellStart"/>
      <w:r>
        <w:rPr>
          <w:rStyle w:val="FontStyle19"/>
        </w:rPr>
        <w:t>онлайн-голосования</w:t>
      </w:r>
      <w:proofErr w:type="spellEnd"/>
      <w:r>
        <w:rPr>
          <w:rStyle w:val="FontStyle19"/>
        </w:rPr>
        <w:t xml:space="preserve"> «Народная экспертиза», определение победителей Конкурса, публичная презентация конкурсных проектов победителей Конкурса и торжественное награждение победителей Конкурса почетными грамотами министерства экономики Краснодарского края и ценными призами от партнера конкурса банка «Открытие».</w:t>
      </w:r>
    </w:p>
    <w:p w:rsidR="00B230A8" w:rsidRDefault="00B230A8" w:rsidP="00B230A8">
      <w:pPr>
        <w:pStyle w:val="Style7"/>
        <w:widowControl/>
        <w:spacing w:line="240" w:lineRule="auto"/>
        <w:rPr>
          <w:rStyle w:val="FontStyle19"/>
        </w:rPr>
      </w:pPr>
      <w:r>
        <w:rPr>
          <w:rStyle w:val="FontStyle19"/>
        </w:rPr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616BB0">
        <w:rPr>
          <w:rStyle w:val="FontStyle19"/>
        </w:rPr>
        <w:t>(</w:t>
      </w:r>
      <w:hyperlink r:id="rId4" w:history="1">
        <w:r>
          <w:rPr>
            <w:rStyle w:val="FontStyle19"/>
            <w:u w:val="single"/>
            <w:lang w:val="en-US"/>
          </w:rPr>
          <w:t>http</w:t>
        </w:r>
        <w:r w:rsidRPr="00616BB0">
          <w:rPr>
            <w:rStyle w:val="FontStyle19"/>
            <w:u w:val="single"/>
          </w:rPr>
          <w:t>://</w:t>
        </w:r>
        <w:r>
          <w:rPr>
            <w:rStyle w:val="FontStyle19"/>
            <w:u w:val="single"/>
            <w:lang w:val="en-US"/>
          </w:rPr>
          <w:t>economy</w:t>
        </w:r>
        <w:r w:rsidRPr="00616BB0">
          <w:rPr>
            <w:rStyle w:val="FontStyle19"/>
            <w:u w:val="single"/>
          </w:rPr>
          <w:t>.</w:t>
        </w:r>
        <w:proofErr w:type="spellStart"/>
        <w:r>
          <w:rPr>
            <w:rStyle w:val="FontStyle19"/>
            <w:u w:val="single"/>
            <w:lang w:val="en-US"/>
          </w:rPr>
          <w:t>krasnodar</w:t>
        </w:r>
        <w:proofErr w:type="spellEnd"/>
        <w:r w:rsidRPr="00616BB0">
          <w:rPr>
            <w:rStyle w:val="FontStyle19"/>
            <w:u w:val="single"/>
          </w:rPr>
          <w:t>.</w:t>
        </w:r>
        <w:proofErr w:type="spellStart"/>
        <w:r>
          <w:rPr>
            <w:rStyle w:val="FontStyle19"/>
            <w:u w:val="single"/>
            <w:lang w:val="en-US"/>
          </w:rPr>
          <w:t>ru</w:t>
        </w:r>
        <w:proofErr w:type="spellEnd"/>
        <w:r w:rsidRPr="00616BB0">
          <w:rPr>
            <w:rStyle w:val="FontStyle19"/>
            <w:u w:val="single"/>
          </w:rPr>
          <w:t>/</w:t>
        </w:r>
        <w:proofErr w:type="spellStart"/>
        <w:r>
          <w:rPr>
            <w:rStyle w:val="FontStyle19"/>
            <w:u w:val="single"/>
            <w:lang w:val="en-US"/>
          </w:rPr>
          <w:t>razr</w:t>
        </w:r>
        <w:proofErr w:type="spellEnd"/>
        <w:r w:rsidRPr="00616BB0">
          <w:rPr>
            <w:rStyle w:val="FontStyle19"/>
            <w:u w:val="single"/>
          </w:rPr>
          <w:t>-</w:t>
        </w:r>
        <w:proofErr w:type="spellStart"/>
        <w:r>
          <w:rPr>
            <w:rStyle w:val="FontStyle19"/>
            <w:u w:val="single"/>
            <w:lang w:val="en-US"/>
          </w:rPr>
          <w:t>strat</w:t>
        </w:r>
        <w:proofErr w:type="spellEnd"/>
        <w:r w:rsidRPr="00616BB0">
          <w:rPr>
            <w:rStyle w:val="FontStyle19"/>
            <w:u w:val="single"/>
          </w:rPr>
          <w:t>/</w:t>
        </w:r>
        <w:proofErr w:type="spellStart"/>
        <w:r>
          <w:rPr>
            <w:rStyle w:val="FontStyle19"/>
            <w:u w:val="single"/>
            <w:lang w:val="en-US"/>
          </w:rPr>
          <w:t>konkurs</w:t>
        </w:r>
        <w:proofErr w:type="spellEnd"/>
        <w:r w:rsidRPr="00616BB0">
          <w:rPr>
            <w:rStyle w:val="FontStyle19"/>
            <w:u w:val="single"/>
          </w:rPr>
          <w:t>/</w:t>
        </w:r>
      </w:hyperlink>
      <w:r w:rsidRPr="00616BB0">
        <w:rPr>
          <w:rStyle w:val="FontStyle19"/>
        </w:rPr>
        <w:t xml:space="preserve">), </w:t>
      </w:r>
      <w:r>
        <w:rPr>
          <w:rStyle w:val="FontStyle19"/>
        </w:rPr>
        <w:t xml:space="preserve">дополнительные консультации можно также получить по телефону 8(861)210-70-37 (отдел </w:t>
      </w:r>
      <w:proofErr w:type="gramStart"/>
      <w:r>
        <w:rPr>
          <w:rStyle w:val="FontStyle19"/>
        </w:rPr>
        <w:t>стратегии территориального развития министерства экономики Краснодарского края</w:t>
      </w:r>
      <w:proofErr w:type="gramEnd"/>
      <w:r>
        <w:rPr>
          <w:rStyle w:val="FontStyle19"/>
        </w:rPr>
        <w:t>).</w:t>
      </w:r>
    </w:p>
    <w:sectPr w:rsidR="00B230A8" w:rsidSect="00393C4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0A8"/>
    <w:rsid w:val="0031244A"/>
    <w:rsid w:val="00393C4B"/>
    <w:rsid w:val="00756581"/>
    <w:rsid w:val="009C67F2"/>
    <w:rsid w:val="00A42155"/>
    <w:rsid w:val="00B230A8"/>
    <w:rsid w:val="00D12A69"/>
    <w:rsid w:val="00EA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230A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230A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2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230A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1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krasnodar.ru/razr-strat/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2017-07-13T08:14:00Z</cp:lastPrinted>
  <dcterms:created xsi:type="dcterms:W3CDTF">2017-07-12T13:18:00Z</dcterms:created>
  <dcterms:modified xsi:type="dcterms:W3CDTF">2017-07-13T08:50:00Z</dcterms:modified>
</cp:coreProperties>
</file>